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DAFB" w14:textId="251486E0" w:rsidR="00703D89" w:rsidRDefault="00703D89" w:rsidP="00703D89">
      <w:pPr>
        <w:pStyle w:val="Heading1"/>
        <w:rPr>
          <w:rFonts w:eastAsia="Times New Roman"/>
        </w:rPr>
      </w:pPr>
      <w:r>
        <w:rPr>
          <w:rFonts w:eastAsia="Times New Roman"/>
        </w:rPr>
        <w:t>Nutrition Standards for Kids</w:t>
      </w:r>
    </w:p>
    <w:p w14:paraId="641D06CE" w14:textId="7E7B47A1"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Kids often need snacks to help them get enough calories (ENERGY) throughout the day. Choosing healthy snacks that add nutrients, like vitamins and minerals, to their diets is essential. Smart snacking is a great way to meet daily nutrient requirements that may be missed at meal times.</w:t>
      </w:r>
    </w:p>
    <w:p w14:paraId="489B028C"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Students in our district are offered healthier school meals with more fruits, vegetables and whole grains through the National School Lunch and Breakfast Program. The Smart Snacks in School standards published by the USDA will build on those healthy advancements by ensuring that all other snack foods and beverages available for sale to students in school are tasty and nutritious.</w:t>
      </w:r>
    </w:p>
    <w:p w14:paraId="7DBD9C68" w14:textId="77777777" w:rsidR="001328D5" w:rsidRPr="001328D5" w:rsidRDefault="001328D5" w:rsidP="001328D5">
      <w:pPr>
        <w:shd w:val="clear" w:color="auto" w:fill="FFFFFF"/>
        <w:spacing w:before="150" w:after="150" w:line="0" w:lineRule="auto"/>
        <w:outlineLvl w:val="1"/>
        <w:rPr>
          <w:rFonts w:ascii="Arial" w:eastAsia="Times New Roman" w:hAnsi="Arial" w:cs="Arial"/>
          <w:b/>
          <w:bCs/>
          <w:color w:val="000000"/>
          <w:sz w:val="30"/>
          <w:szCs w:val="30"/>
        </w:rPr>
      </w:pPr>
      <w:r w:rsidRPr="001328D5">
        <w:rPr>
          <w:rFonts w:ascii="Arial" w:eastAsia="Times New Roman" w:hAnsi="Arial" w:cs="Arial"/>
          <w:b/>
          <w:bCs/>
          <w:color w:val="000000"/>
          <w:sz w:val="30"/>
          <w:szCs w:val="30"/>
        </w:rPr>
        <w:t>Nutrition Standards for Foods</w:t>
      </w:r>
    </w:p>
    <w:p w14:paraId="6E264308" w14:textId="77777777" w:rsidR="001328D5" w:rsidRPr="001328D5" w:rsidRDefault="001328D5" w:rsidP="00703D89">
      <w:pPr>
        <w:pStyle w:val="Heading2"/>
        <w:rPr>
          <w:rFonts w:eastAsia="Times New Roman"/>
        </w:rPr>
      </w:pPr>
      <w:r w:rsidRPr="001328D5">
        <w:rPr>
          <w:rFonts w:eastAsia="Times New Roman"/>
        </w:rPr>
        <w:t>Any food sold in school must:</w:t>
      </w:r>
    </w:p>
    <w:p w14:paraId="4CE6707C" w14:textId="77777777" w:rsidR="001328D5" w:rsidRPr="001328D5" w:rsidRDefault="001328D5" w:rsidP="001328D5">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Be a “whole grain-rich” grain product; or</w:t>
      </w:r>
    </w:p>
    <w:p w14:paraId="3F761226" w14:textId="77777777" w:rsidR="001328D5" w:rsidRPr="001328D5" w:rsidRDefault="001328D5" w:rsidP="001328D5">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Have as the first ingredient a fruit, a vegetable, a dairy product or a protein food; or</w:t>
      </w:r>
    </w:p>
    <w:p w14:paraId="2FA31220" w14:textId="77777777" w:rsidR="001328D5" w:rsidRPr="001328D5" w:rsidRDefault="001328D5" w:rsidP="001328D5">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Be a combination food that contains at least ¼ cup of fruit and/or vegetable; or</w:t>
      </w:r>
    </w:p>
    <w:p w14:paraId="1DFB12B2" w14:textId="77777777" w:rsidR="001328D5" w:rsidRPr="001328D5" w:rsidRDefault="001328D5" w:rsidP="001328D5">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Contain 10% of the Daily Value (DV) of one of the nutrients of public health concern in the 2010 Dietary Guidelines for Americans (calcium, potassium, vitamin D, or dietary fiber)</w:t>
      </w:r>
    </w:p>
    <w:p w14:paraId="4408EB90"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4"/>
          <w:szCs w:val="24"/>
        </w:rPr>
        <w:t>Foods must also meet several nutrient requirements:</w:t>
      </w:r>
    </w:p>
    <w:p w14:paraId="2541D64B" w14:textId="77777777" w:rsidR="001328D5" w:rsidRPr="001328D5" w:rsidRDefault="001328D5" w:rsidP="00703D89">
      <w:pPr>
        <w:pStyle w:val="Heading3"/>
        <w:rPr>
          <w:rFonts w:eastAsia="Times New Roman"/>
        </w:rPr>
      </w:pPr>
      <w:r w:rsidRPr="001328D5">
        <w:rPr>
          <w:rFonts w:eastAsia="Times New Roman"/>
        </w:rPr>
        <w:t>Calorie limits</w:t>
      </w:r>
    </w:p>
    <w:p w14:paraId="69C6D30F" w14:textId="77777777" w:rsidR="001328D5" w:rsidRPr="001328D5" w:rsidRDefault="001328D5" w:rsidP="001328D5">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Snack items: ≤ 200 calories</w:t>
      </w:r>
    </w:p>
    <w:p w14:paraId="0B9BE229" w14:textId="77777777" w:rsidR="001328D5" w:rsidRPr="001328D5" w:rsidRDefault="001328D5" w:rsidP="001328D5">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Entrée items: ≤ 350 calories</w:t>
      </w:r>
    </w:p>
    <w:p w14:paraId="763FEE19" w14:textId="77777777" w:rsidR="001328D5" w:rsidRPr="001328D5" w:rsidRDefault="001328D5" w:rsidP="00703D89">
      <w:pPr>
        <w:pStyle w:val="Heading3"/>
        <w:rPr>
          <w:rFonts w:eastAsia="Times New Roman"/>
        </w:rPr>
      </w:pPr>
      <w:r w:rsidRPr="001328D5">
        <w:rPr>
          <w:rFonts w:eastAsia="Times New Roman"/>
        </w:rPr>
        <w:t>Sodium limits</w:t>
      </w:r>
    </w:p>
    <w:p w14:paraId="0D9E1F8F" w14:textId="77777777" w:rsidR="001328D5" w:rsidRPr="001328D5" w:rsidRDefault="001328D5" w:rsidP="001328D5">
      <w:pPr>
        <w:numPr>
          <w:ilvl w:val="0"/>
          <w:numId w:val="3"/>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Snack items: ≤ 230 mg</w:t>
      </w:r>
    </w:p>
    <w:p w14:paraId="062D68C6" w14:textId="77777777" w:rsidR="001328D5" w:rsidRPr="001328D5" w:rsidRDefault="001328D5" w:rsidP="001328D5">
      <w:pPr>
        <w:numPr>
          <w:ilvl w:val="0"/>
          <w:numId w:val="3"/>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Entrée items: ≤ 480 mg</w:t>
      </w:r>
    </w:p>
    <w:p w14:paraId="171933C5" w14:textId="77777777" w:rsidR="001328D5" w:rsidRPr="001328D5" w:rsidRDefault="001328D5" w:rsidP="00703D89">
      <w:pPr>
        <w:pStyle w:val="Heading3"/>
        <w:rPr>
          <w:rFonts w:eastAsia="Times New Roman"/>
        </w:rPr>
      </w:pPr>
      <w:r w:rsidRPr="001328D5">
        <w:rPr>
          <w:rFonts w:eastAsia="Times New Roman"/>
        </w:rPr>
        <w:t>Fat limits</w:t>
      </w:r>
    </w:p>
    <w:p w14:paraId="3CE3DD1D" w14:textId="77777777" w:rsidR="001328D5" w:rsidRPr="001328D5" w:rsidRDefault="001328D5" w:rsidP="001328D5">
      <w:pPr>
        <w:numPr>
          <w:ilvl w:val="0"/>
          <w:numId w:val="4"/>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Total fat: ≤ 35% of calories</w:t>
      </w:r>
    </w:p>
    <w:p w14:paraId="0CA6857E" w14:textId="77777777" w:rsidR="001328D5" w:rsidRPr="001328D5" w:rsidRDefault="001328D5" w:rsidP="001328D5">
      <w:pPr>
        <w:numPr>
          <w:ilvl w:val="0"/>
          <w:numId w:val="4"/>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Saturated fat: ≤ 10% of calories</w:t>
      </w:r>
    </w:p>
    <w:p w14:paraId="6B5BF216" w14:textId="77777777" w:rsidR="001328D5" w:rsidRPr="001328D5" w:rsidRDefault="001328D5" w:rsidP="001328D5">
      <w:pPr>
        <w:numPr>
          <w:ilvl w:val="0"/>
          <w:numId w:val="4"/>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Trans fat: zero grams</w:t>
      </w:r>
    </w:p>
    <w:p w14:paraId="4163227D"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Sugar limit ≤ 35% of weight from total sugars in foods</w:t>
      </w:r>
    </w:p>
    <w:p w14:paraId="132EEFDA"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Accompaniments</w:t>
      </w:r>
    </w:p>
    <w:p w14:paraId="0AB43AE4"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Accompaniments such as cream cheese, salad dressing and butter must be included in the nutrient profile as part of the food item sold. This helps control the amount of calories, fat, sugar and sodium added to foods.</w:t>
      </w:r>
    </w:p>
    <w:p w14:paraId="3F43F540" w14:textId="77777777" w:rsidR="001328D5" w:rsidRPr="001328D5" w:rsidRDefault="001328D5" w:rsidP="00703D89">
      <w:pPr>
        <w:pStyle w:val="Heading4"/>
        <w:rPr>
          <w:rFonts w:eastAsia="Times New Roman"/>
          <w:sz w:val="20"/>
          <w:szCs w:val="20"/>
        </w:rPr>
      </w:pPr>
      <w:r w:rsidRPr="001328D5">
        <w:rPr>
          <w:rFonts w:eastAsia="Times New Roman"/>
        </w:rPr>
        <w:t>Nutrient Standards for Beverages</w:t>
      </w:r>
    </w:p>
    <w:p w14:paraId="2D246979"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All schools may sell:</w:t>
      </w:r>
    </w:p>
    <w:p w14:paraId="68EF1CE6" w14:textId="77777777" w:rsidR="001328D5" w:rsidRPr="001328D5" w:rsidRDefault="001328D5" w:rsidP="001328D5">
      <w:pPr>
        <w:numPr>
          <w:ilvl w:val="0"/>
          <w:numId w:val="5"/>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lastRenderedPageBreak/>
        <w:t>Plain water (with or without carbonation)</w:t>
      </w:r>
    </w:p>
    <w:p w14:paraId="38348A82" w14:textId="77777777" w:rsidR="001328D5" w:rsidRPr="001328D5" w:rsidRDefault="001328D5" w:rsidP="001328D5">
      <w:pPr>
        <w:numPr>
          <w:ilvl w:val="0"/>
          <w:numId w:val="5"/>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Unflavored low fat milk</w:t>
      </w:r>
    </w:p>
    <w:p w14:paraId="52B266BB" w14:textId="77777777" w:rsidR="001328D5" w:rsidRPr="001328D5" w:rsidRDefault="001328D5" w:rsidP="001328D5">
      <w:pPr>
        <w:numPr>
          <w:ilvl w:val="0"/>
          <w:numId w:val="5"/>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Unflavored or flavored fat free milk and milk alternatives permitted by NSLP/SBP</w:t>
      </w:r>
    </w:p>
    <w:p w14:paraId="211BF50B" w14:textId="77777777" w:rsidR="001328D5" w:rsidRPr="001328D5" w:rsidRDefault="001328D5" w:rsidP="001328D5">
      <w:pPr>
        <w:numPr>
          <w:ilvl w:val="0"/>
          <w:numId w:val="5"/>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100% fruit or vegetable juice, and 100% fruit or vegetable juice diluted with water (with or without carbonation) and no added sweeteners</w:t>
      </w:r>
    </w:p>
    <w:p w14:paraId="48946A0F"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Elementary schools may sell up to 8-ounce portions, while middle and high schools may sell up to 12-ounce portions of milk and juice. There is no portion size limit for plain water.</w:t>
      </w:r>
    </w:p>
    <w:p w14:paraId="00B58ABC" w14:textId="77777777" w:rsidR="001328D5" w:rsidRPr="001328D5" w:rsidRDefault="001328D5" w:rsidP="001328D5">
      <w:pPr>
        <w:shd w:val="clear" w:color="auto" w:fill="FFFFFF"/>
        <w:spacing w:after="150" w:line="240" w:lineRule="auto"/>
        <w:rPr>
          <w:rFonts w:ascii="Arial" w:eastAsia="Times New Roman" w:hAnsi="Arial" w:cs="Arial"/>
          <w:color w:val="000000"/>
          <w:sz w:val="20"/>
          <w:szCs w:val="20"/>
        </w:rPr>
      </w:pPr>
      <w:r w:rsidRPr="001328D5">
        <w:rPr>
          <w:rFonts w:ascii="Arial" w:eastAsia="Times New Roman" w:hAnsi="Arial" w:cs="Arial"/>
          <w:color w:val="000000"/>
          <w:sz w:val="20"/>
          <w:szCs w:val="20"/>
        </w:rPr>
        <w:t>Beyond this, the standards allow additional “no calorie” and “lower calorie” beverage options for high school students.</w:t>
      </w:r>
    </w:p>
    <w:p w14:paraId="4F97F423" w14:textId="77777777" w:rsidR="001328D5" w:rsidRPr="001328D5" w:rsidRDefault="001328D5" w:rsidP="001328D5">
      <w:pPr>
        <w:numPr>
          <w:ilvl w:val="0"/>
          <w:numId w:val="6"/>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No more than 20-ounce portions of calorie-free, flavored water (with or without carbonation); and other flavored and/or carbonated beverages that are labeled to contain &lt; 5 calories per 8 fluid ounces or ≤ 10 calories per 20 fluid ounces.</w:t>
      </w:r>
    </w:p>
    <w:p w14:paraId="137DB225" w14:textId="77777777" w:rsidR="001328D5" w:rsidRPr="001328D5" w:rsidRDefault="001328D5" w:rsidP="001328D5">
      <w:pPr>
        <w:numPr>
          <w:ilvl w:val="0"/>
          <w:numId w:val="6"/>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No more than 12-ounce portions of beverage with ≤ 40 calories per 8 fluid ounces, or ≤ 60 calories per 12 fluid ounces. Healthy Fundraisers</w:t>
      </w:r>
    </w:p>
    <w:p w14:paraId="5827E2B2" w14:textId="77777777" w:rsidR="001328D5" w:rsidRPr="001328D5" w:rsidRDefault="001328D5" w:rsidP="001328D5">
      <w:pPr>
        <w:numPr>
          <w:ilvl w:val="0"/>
          <w:numId w:val="6"/>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Food items that meet nutrition standards are not limited</w:t>
      </w:r>
    </w:p>
    <w:p w14:paraId="0D30BBC8" w14:textId="77777777" w:rsidR="001328D5" w:rsidRPr="001328D5" w:rsidRDefault="001328D5" w:rsidP="001328D5">
      <w:pPr>
        <w:numPr>
          <w:ilvl w:val="0"/>
          <w:numId w:val="6"/>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The standards do not apply during non-school hours, on weekends and at off-campus fundraising events</w:t>
      </w:r>
    </w:p>
    <w:p w14:paraId="21A09776" w14:textId="77777777" w:rsidR="001328D5" w:rsidRPr="001328D5" w:rsidRDefault="001328D5" w:rsidP="001328D5">
      <w:pPr>
        <w:numPr>
          <w:ilvl w:val="0"/>
          <w:numId w:val="6"/>
        </w:numPr>
        <w:shd w:val="clear" w:color="auto" w:fill="FFFFFF"/>
        <w:spacing w:before="100" w:beforeAutospacing="1" w:after="100" w:afterAutospacing="1" w:line="300" w:lineRule="atLeast"/>
        <w:ind w:left="375"/>
        <w:rPr>
          <w:rFonts w:ascii="Arial" w:eastAsia="Times New Roman" w:hAnsi="Arial" w:cs="Arial"/>
          <w:color w:val="000000"/>
          <w:sz w:val="20"/>
          <w:szCs w:val="20"/>
        </w:rPr>
      </w:pPr>
      <w:r w:rsidRPr="001328D5">
        <w:rPr>
          <w:rFonts w:ascii="Arial" w:eastAsia="Times New Roman" w:hAnsi="Arial" w:cs="Arial"/>
          <w:color w:val="000000"/>
          <w:sz w:val="20"/>
          <w:szCs w:val="20"/>
        </w:rPr>
        <w:t>The standards provide a special exemption for infrequent fundraisers that do not meet the nutrition standards. Each State agency is responsible for establishing the number of exempt fundraisers that may be held in schools each year.</w:t>
      </w:r>
    </w:p>
    <w:p w14:paraId="28DF5F5D" w14:textId="77777777" w:rsidR="005E6832" w:rsidRDefault="005E6832"/>
    <w:sectPr w:rsidR="005E6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32C"/>
    <w:multiLevelType w:val="multilevel"/>
    <w:tmpl w:val="C236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84034"/>
    <w:multiLevelType w:val="multilevel"/>
    <w:tmpl w:val="A33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A3C1C"/>
    <w:multiLevelType w:val="multilevel"/>
    <w:tmpl w:val="7B80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A357E"/>
    <w:multiLevelType w:val="multilevel"/>
    <w:tmpl w:val="BE00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11B93"/>
    <w:multiLevelType w:val="multilevel"/>
    <w:tmpl w:val="363E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D0D6B"/>
    <w:multiLevelType w:val="multilevel"/>
    <w:tmpl w:val="CB4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5"/>
    <w:rsid w:val="001328D5"/>
    <w:rsid w:val="005E6832"/>
    <w:rsid w:val="0070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7954"/>
  <w15:chartTrackingRefBased/>
  <w15:docId w15:val="{C9DD88AF-2FA5-4A1E-8CA1-1934AB39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D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3D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3D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03D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D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3D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3D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03D8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Whalen, Carolyn</dc:creator>
  <cp:keywords/>
  <dc:description/>
  <cp:lastModifiedBy>Klapper, Emily</cp:lastModifiedBy>
  <cp:revision>2</cp:revision>
  <dcterms:created xsi:type="dcterms:W3CDTF">2021-12-07T12:35:00Z</dcterms:created>
  <dcterms:modified xsi:type="dcterms:W3CDTF">2023-02-01T16:59:00Z</dcterms:modified>
</cp:coreProperties>
</file>